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bookmarkStart w:id="0" w:name="_GoBack"/>
            <w:bookmarkEnd w:id="0"/>
            <w:r>
              <w:rPr>
                <w:sz w:val="28"/>
                <w:szCs w:val="28"/>
              </w:rPr>
              <w:t xml:space="preserve">Приложение </w:t>
            </w:r>
            <w:r w:rsidR="00DB4FD9">
              <w:rPr>
                <w:sz w:val="28"/>
                <w:szCs w:val="28"/>
                <w:lang w:val="en-US"/>
              </w:rPr>
              <w:t>3</w:t>
            </w:r>
            <w:r>
              <w:rPr>
                <w:sz w:val="28"/>
                <w:szCs w:val="28"/>
              </w:rPr>
              <w:t xml:space="preserve"> 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C96A19" w:rsidRPr="00DA6D97" w:rsidRDefault="00C96A19" w:rsidP="00C96A19">
      <w:pPr>
        <w:ind w:left="6096"/>
        <w:jc w:val="center"/>
        <w:rPr>
          <w:color w:val="000000"/>
          <w:sz w:val="28"/>
          <w:szCs w:val="28"/>
          <w:lang w:val="kk-KZ"/>
        </w:rPr>
      </w:pPr>
      <w:r w:rsidRPr="00DA6D97">
        <w:rPr>
          <w:color w:val="000000"/>
          <w:sz w:val="28"/>
          <w:szCs w:val="28"/>
        </w:rPr>
        <w:t xml:space="preserve">Приложение </w:t>
      </w:r>
      <w:r w:rsidR="00FE5667">
        <w:rPr>
          <w:color w:val="000000"/>
          <w:sz w:val="28"/>
          <w:szCs w:val="28"/>
        </w:rPr>
        <w:t>1</w:t>
      </w:r>
      <w:r w:rsidR="003D03D1">
        <w:rPr>
          <w:color w:val="000000"/>
          <w:sz w:val="28"/>
          <w:szCs w:val="28"/>
        </w:rPr>
        <w:t>3</w:t>
      </w:r>
    </w:p>
    <w:p w:rsidR="00C96A19" w:rsidRDefault="00C96A19" w:rsidP="00C96A19">
      <w:pPr>
        <w:ind w:left="5664" w:firstLine="708"/>
        <w:rPr>
          <w:color w:val="000000"/>
          <w:sz w:val="28"/>
          <w:szCs w:val="28"/>
        </w:rPr>
      </w:pPr>
      <w:r>
        <w:rPr>
          <w:color w:val="000000"/>
          <w:sz w:val="28"/>
          <w:szCs w:val="28"/>
        </w:rPr>
        <w:t>к Правилам проведения</w:t>
      </w:r>
    </w:p>
    <w:p w:rsidR="00C96A19" w:rsidRDefault="00C96A19" w:rsidP="00C96A19">
      <w:pPr>
        <w:ind w:left="5664"/>
        <w:rPr>
          <w:color w:val="000000"/>
          <w:sz w:val="28"/>
          <w:szCs w:val="28"/>
        </w:rPr>
      </w:pPr>
      <w:r>
        <w:rPr>
          <w:color w:val="000000"/>
          <w:sz w:val="28"/>
          <w:szCs w:val="28"/>
        </w:rPr>
        <w:t xml:space="preserve">   внутреннего государственного</w:t>
      </w:r>
    </w:p>
    <w:p w:rsidR="00C96A19" w:rsidRDefault="00C96A19" w:rsidP="00C96A19">
      <w:pPr>
        <w:ind w:left="4956" w:firstLine="708"/>
        <w:rPr>
          <w:color w:val="000000"/>
          <w:sz w:val="28"/>
          <w:szCs w:val="28"/>
        </w:rPr>
      </w:pPr>
      <w:r>
        <w:rPr>
          <w:color w:val="000000"/>
          <w:sz w:val="28"/>
          <w:szCs w:val="28"/>
        </w:rPr>
        <w:t xml:space="preserve">  аудита и финансового контроля</w:t>
      </w:r>
    </w:p>
    <w:p w:rsidR="00C96A19" w:rsidRDefault="00C96A19" w:rsidP="00C96A19">
      <w:pPr>
        <w:ind w:left="5664"/>
        <w:rPr>
          <w:color w:val="000000"/>
          <w:sz w:val="28"/>
          <w:szCs w:val="28"/>
        </w:rPr>
      </w:pPr>
      <w:r>
        <w:rPr>
          <w:color w:val="000000"/>
          <w:sz w:val="28"/>
          <w:szCs w:val="28"/>
        </w:rPr>
        <w:t xml:space="preserve">     уполномоченным органом по</w:t>
      </w:r>
    </w:p>
    <w:p w:rsidR="00C96A19" w:rsidRDefault="00C96A19" w:rsidP="00C96A19">
      <w:pPr>
        <w:ind w:left="4956" w:firstLine="708"/>
        <w:rPr>
          <w:color w:val="000000"/>
          <w:sz w:val="28"/>
          <w:szCs w:val="28"/>
        </w:rPr>
      </w:pPr>
      <w:r>
        <w:rPr>
          <w:color w:val="000000"/>
          <w:sz w:val="28"/>
          <w:szCs w:val="28"/>
        </w:rPr>
        <w:t xml:space="preserve">  внутреннему государственному </w:t>
      </w:r>
    </w:p>
    <w:p w:rsidR="00C96A19" w:rsidRDefault="00C96A19" w:rsidP="00C96A19">
      <w:pPr>
        <w:ind w:left="4956" w:firstLine="708"/>
        <w:rPr>
          <w:color w:val="000000"/>
          <w:sz w:val="28"/>
          <w:szCs w:val="28"/>
        </w:rPr>
      </w:pPr>
      <w:r>
        <w:rPr>
          <w:color w:val="000000"/>
          <w:sz w:val="28"/>
          <w:szCs w:val="28"/>
        </w:rPr>
        <w:t>аудиту и финансовому контролю</w:t>
      </w:r>
    </w:p>
    <w:p w:rsidR="00C96A19" w:rsidRDefault="00C96A19" w:rsidP="00C96A19">
      <w:pPr>
        <w:ind w:left="4956" w:firstLine="708"/>
        <w:rPr>
          <w:color w:val="000000"/>
          <w:sz w:val="28"/>
          <w:szCs w:val="28"/>
        </w:rPr>
      </w:pPr>
    </w:p>
    <w:p w:rsidR="00262812" w:rsidRDefault="00262812" w:rsidP="00262812">
      <w:pPr>
        <w:ind w:left="6096"/>
        <w:jc w:val="center"/>
        <w:rPr>
          <w:color w:val="000000"/>
          <w:sz w:val="28"/>
          <w:szCs w:val="28"/>
        </w:rPr>
      </w:pPr>
      <w:r>
        <w:rPr>
          <w:color w:val="000000"/>
          <w:sz w:val="28"/>
          <w:szCs w:val="28"/>
        </w:rPr>
        <w:t>Форма</w:t>
      </w:r>
    </w:p>
    <w:p w:rsidR="003D03D1" w:rsidRDefault="009033F3" w:rsidP="003D03D1">
      <w:pPr>
        <w:spacing w:before="100" w:beforeAutospacing="1" w:after="100" w:afterAutospacing="1"/>
        <w:ind w:left="2124" w:firstLine="708"/>
        <w:rPr>
          <w:sz w:val="28"/>
          <w:szCs w:val="28"/>
        </w:rPr>
      </w:pPr>
      <w:r>
        <w:rPr>
          <w:sz w:val="28"/>
          <w:szCs w:val="28"/>
        </w:rPr>
        <w:t xml:space="preserve">              </w:t>
      </w:r>
      <w:r w:rsidR="003D03D1">
        <w:rPr>
          <w:sz w:val="28"/>
          <w:szCs w:val="28"/>
        </w:rPr>
        <w:t xml:space="preserve">                                        </w:t>
      </w:r>
      <w:r>
        <w:rPr>
          <w:sz w:val="28"/>
          <w:szCs w:val="28"/>
        </w:rPr>
        <w:t xml:space="preserve"> </w:t>
      </w:r>
      <w:r w:rsidR="003D03D1" w:rsidRPr="00C753A4">
        <w:rPr>
          <w:sz w:val="28"/>
          <w:szCs w:val="28"/>
        </w:rPr>
        <w:t>УТВЕРЖДЕНО</w:t>
      </w:r>
      <w:r w:rsidR="003D03D1" w:rsidRPr="00C753A4">
        <w:rPr>
          <w:sz w:val="28"/>
          <w:szCs w:val="28"/>
        </w:rPr>
        <w:br/>
        <w:t xml:space="preserve">                                                       (приказом уполномоченного</w:t>
      </w:r>
      <w:r w:rsidR="003D03D1" w:rsidRPr="00C753A4">
        <w:rPr>
          <w:sz w:val="28"/>
          <w:szCs w:val="28"/>
        </w:rPr>
        <w:br/>
        <w:t xml:space="preserve">                                                             органа по внутреннему</w:t>
      </w:r>
      <w:r w:rsidR="003D03D1" w:rsidRPr="00C753A4">
        <w:rPr>
          <w:sz w:val="28"/>
          <w:szCs w:val="28"/>
        </w:rPr>
        <w:br/>
        <w:t xml:space="preserve">                                                        государственному аудиту)</w:t>
      </w:r>
      <w:r w:rsidR="003D03D1" w:rsidRPr="00C753A4">
        <w:rPr>
          <w:sz w:val="28"/>
          <w:szCs w:val="28"/>
        </w:rPr>
        <w:br/>
        <w:t xml:space="preserve">                                                  от «___» ________ 20__ года № </w:t>
      </w:r>
    </w:p>
    <w:p w:rsidR="003D03D1" w:rsidRPr="00C753A4" w:rsidRDefault="003D03D1" w:rsidP="003D03D1">
      <w:pPr>
        <w:tabs>
          <w:tab w:val="left" w:pos="820"/>
        </w:tabs>
        <w:jc w:val="center"/>
        <w:rPr>
          <w:b/>
          <w:sz w:val="28"/>
          <w:szCs w:val="28"/>
        </w:rPr>
      </w:pPr>
      <w:r w:rsidRPr="00C753A4">
        <w:rPr>
          <w:b/>
          <w:sz w:val="28"/>
          <w:szCs w:val="28"/>
        </w:rPr>
        <w:t>АУДИТОРСКОЕ ЗАКЛЮЧЕНИЕ</w:t>
      </w:r>
    </w:p>
    <w:p w:rsidR="003D03D1" w:rsidRPr="00C753A4" w:rsidRDefault="003D03D1" w:rsidP="003D03D1">
      <w:pPr>
        <w:tabs>
          <w:tab w:val="left" w:pos="820"/>
        </w:tabs>
        <w:jc w:val="center"/>
        <w:rPr>
          <w:b/>
          <w:sz w:val="28"/>
          <w:szCs w:val="28"/>
        </w:rPr>
      </w:pPr>
      <w:r w:rsidRPr="00C753A4">
        <w:rPr>
          <w:b/>
          <w:sz w:val="28"/>
          <w:szCs w:val="28"/>
        </w:rPr>
        <w:t>по итогам внутреннего государственного аудита</w:t>
      </w:r>
    </w:p>
    <w:p w:rsidR="003D03D1" w:rsidRPr="00C753A4" w:rsidRDefault="003D03D1" w:rsidP="003D03D1">
      <w:pPr>
        <w:tabs>
          <w:tab w:val="left" w:pos="820"/>
        </w:tabs>
        <w:jc w:val="center"/>
        <w:rPr>
          <w:sz w:val="28"/>
          <w:szCs w:val="28"/>
        </w:rPr>
      </w:pPr>
    </w:p>
    <w:p w:rsidR="003D03D1" w:rsidRPr="003D03D1" w:rsidRDefault="003D03D1" w:rsidP="003D03D1">
      <w:pPr>
        <w:tabs>
          <w:tab w:val="left" w:pos="820"/>
        </w:tabs>
        <w:ind w:firstLine="709"/>
        <w:jc w:val="both"/>
        <w:rPr>
          <w:sz w:val="28"/>
          <w:szCs w:val="28"/>
        </w:rPr>
      </w:pPr>
      <w:r>
        <w:rPr>
          <w:sz w:val="28"/>
          <w:szCs w:val="28"/>
        </w:rPr>
        <w:tab/>
      </w:r>
      <w:r w:rsidRPr="003D03D1">
        <w:rPr>
          <w:sz w:val="28"/>
          <w:szCs w:val="28"/>
        </w:rPr>
        <w:t>1. Объект государственного аудита: ________________________________</w:t>
      </w:r>
      <w:r w:rsidRPr="003D03D1">
        <w:rPr>
          <w:sz w:val="28"/>
          <w:szCs w:val="28"/>
        </w:rPr>
        <w:br/>
        <w:t xml:space="preserve">      (указать организационно-правовую форму объекта государственного аудита, полное наименование, бизнес-идентификационный номер)        </w:t>
      </w:r>
      <w:r w:rsidRPr="003D03D1">
        <w:rPr>
          <w:sz w:val="28"/>
          <w:szCs w:val="28"/>
        </w:rPr>
        <w:tab/>
      </w:r>
    </w:p>
    <w:p w:rsidR="003D03D1" w:rsidRPr="003D03D1" w:rsidRDefault="003D03D1" w:rsidP="003D03D1">
      <w:pPr>
        <w:tabs>
          <w:tab w:val="left" w:pos="820"/>
        </w:tabs>
        <w:ind w:firstLine="709"/>
        <w:jc w:val="both"/>
        <w:rPr>
          <w:sz w:val="28"/>
          <w:szCs w:val="28"/>
        </w:rPr>
      </w:pPr>
      <w:r w:rsidRPr="003D03D1">
        <w:rPr>
          <w:sz w:val="28"/>
          <w:szCs w:val="28"/>
        </w:rPr>
        <w:t>2. Цель (предмет) внутреннего государственного аудита: ______________</w:t>
      </w:r>
      <w:r w:rsidRPr="003D03D1">
        <w:rPr>
          <w:sz w:val="28"/>
          <w:szCs w:val="28"/>
        </w:rPr>
        <w:br/>
        <w:t>      (цель и предмет внутреннего государственного аудита согласно поручению на проведение внутреннего государственного аудита)</w:t>
      </w:r>
    </w:p>
    <w:p w:rsidR="003D03D1" w:rsidRPr="003D03D1" w:rsidRDefault="003D03D1" w:rsidP="003D03D1">
      <w:pPr>
        <w:tabs>
          <w:tab w:val="left" w:pos="820"/>
        </w:tabs>
        <w:ind w:firstLine="709"/>
        <w:jc w:val="both"/>
        <w:rPr>
          <w:sz w:val="28"/>
          <w:szCs w:val="28"/>
        </w:rPr>
      </w:pPr>
      <w:r w:rsidRPr="003D03D1">
        <w:rPr>
          <w:sz w:val="28"/>
          <w:szCs w:val="28"/>
        </w:rPr>
        <w:t>3. Период, охваченный внутренним государственным аудитом: _________</w:t>
      </w:r>
      <w:r w:rsidRPr="003D03D1">
        <w:rPr>
          <w:sz w:val="28"/>
          <w:szCs w:val="28"/>
        </w:rPr>
        <w:br/>
        <w:t>     (проверенный период деятельности объекта государственного аудита)</w:t>
      </w:r>
    </w:p>
    <w:p w:rsidR="003D03D1" w:rsidRPr="003D03D1" w:rsidRDefault="003D03D1" w:rsidP="003D03D1">
      <w:pPr>
        <w:tabs>
          <w:tab w:val="left" w:pos="820"/>
        </w:tabs>
        <w:ind w:firstLine="709"/>
        <w:jc w:val="both"/>
        <w:rPr>
          <w:sz w:val="28"/>
          <w:szCs w:val="28"/>
        </w:rPr>
      </w:pPr>
      <w:r w:rsidRPr="003D03D1">
        <w:rPr>
          <w:sz w:val="28"/>
          <w:szCs w:val="28"/>
        </w:rPr>
        <w:t>4. Результаты внутреннего государственного аудита: __________________</w:t>
      </w:r>
      <w:r w:rsidRPr="003D03D1">
        <w:rPr>
          <w:sz w:val="28"/>
          <w:szCs w:val="28"/>
        </w:rPr>
        <w:br/>
        <w:t xml:space="preserve">      (указывается общая сумма охвата государственным аудитом; сумма установленных финансовых нарушений с описанием характера нарушения, статей, пунктов и подпунктов нормативных правовых актов, положения которых нарушены; сумма нарушений процедурного характера с описанием характера нарушения, статей, пунктов и подпунктов нормативных правовых актов, положения которых нарушены; принятые объектом государственного аудита меры посредством обеспечения возмещения в бюджет, восстановления путем выполнения работ, оказания услуг, поставки товаров и (или) отражения </w:t>
      </w:r>
      <w:r w:rsidR="00AE5680" w:rsidRPr="00AE5680">
        <w:rPr>
          <w:sz w:val="28"/>
          <w:szCs w:val="28"/>
        </w:rPr>
        <w:t>и (или) уменьшению</w:t>
      </w:r>
      <w:r w:rsidR="00FC20BC">
        <w:rPr>
          <w:sz w:val="28"/>
          <w:szCs w:val="28"/>
        </w:rPr>
        <w:t xml:space="preserve"> </w:t>
      </w:r>
      <w:r w:rsidR="00AE5680" w:rsidRPr="00AE5680">
        <w:rPr>
          <w:sz w:val="28"/>
          <w:szCs w:val="28"/>
        </w:rPr>
        <w:t>по учету</w:t>
      </w:r>
      <w:r w:rsidR="00AE5680" w:rsidRPr="003D03D1">
        <w:rPr>
          <w:sz w:val="28"/>
          <w:szCs w:val="28"/>
        </w:rPr>
        <w:t xml:space="preserve"> </w:t>
      </w:r>
      <w:r w:rsidRPr="003D03D1">
        <w:rPr>
          <w:sz w:val="28"/>
          <w:szCs w:val="28"/>
        </w:rPr>
        <w:t>выявленных сумм финансовых нарушений)</w:t>
      </w:r>
    </w:p>
    <w:p w:rsidR="003D03D1" w:rsidRPr="003D03D1" w:rsidRDefault="003D03D1" w:rsidP="003D03D1">
      <w:pPr>
        <w:tabs>
          <w:tab w:val="left" w:pos="820"/>
        </w:tabs>
        <w:ind w:firstLine="709"/>
        <w:jc w:val="both"/>
        <w:rPr>
          <w:sz w:val="28"/>
          <w:szCs w:val="28"/>
        </w:rPr>
      </w:pPr>
      <w:r w:rsidRPr="003D03D1">
        <w:rPr>
          <w:sz w:val="28"/>
          <w:szCs w:val="28"/>
        </w:rPr>
        <w:t xml:space="preserve">5. Выводы по итогам внутреннего государственного аудита: __________     </w:t>
      </w:r>
      <w:r w:rsidRPr="003D03D1">
        <w:rPr>
          <w:sz w:val="28"/>
          <w:szCs w:val="28"/>
        </w:rPr>
        <w:br/>
        <w:t>(указывается общая оценка результатов деятельности объекта государственного аудита по вопросам проведенного внутреннего государственного аудита; причины установленных нарушений и недостатков при их выявлении, а также последствия, которые они повлекут за собой)</w:t>
      </w:r>
    </w:p>
    <w:p w:rsidR="003D03D1" w:rsidRPr="003D03D1" w:rsidRDefault="003D03D1" w:rsidP="003D03D1">
      <w:pPr>
        <w:tabs>
          <w:tab w:val="left" w:pos="820"/>
        </w:tabs>
        <w:ind w:firstLine="709"/>
        <w:jc w:val="both"/>
        <w:rPr>
          <w:sz w:val="28"/>
          <w:szCs w:val="28"/>
        </w:rPr>
      </w:pPr>
      <w:r w:rsidRPr="003D03D1">
        <w:rPr>
          <w:sz w:val="28"/>
          <w:szCs w:val="28"/>
        </w:rPr>
        <w:lastRenderedPageBreak/>
        <w:t>6. Рекомендации по итогам внутреннего государственного аудита*: ______</w:t>
      </w:r>
      <w:r w:rsidRPr="003D03D1">
        <w:rPr>
          <w:sz w:val="28"/>
          <w:szCs w:val="28"/>
        </w:rPr>
        <w:br/>
        <w:t>      (указываются рекомендации, направленные на устранение причин выявленных нарушений и недостатков, а также меры по повышению эффективности и совершенствованию деятельности объекта государственного аудита)</w:t>
      </w:r>
      <w:r w:rsidRPr="003D03D1">
        <w:rPr>
          <w:sz w:val="28"/>
          <w:szCs w:val="28"/>
        </w:rPr>
        <w:br/>
        <w:t>     </w:t>
      </w:r>
      <w:r w:rsidRPr="003D03D1">
        <w:rPr>
          <w:sz w:val="28"/>
          <w:szCs w:val="28"/>
        </w:rPr>
        <w:tab/>
        <w:t>7. Меры реагирования финансового контроля: _______________________</w:t>
      </w:r>
      <w:r w:rsidRPr="003D03D1">
        <w:rPr>
          <w:sz w:val="28"/>
          <w:szCs w:val="28"/>
        </w:rPr>
        <w:br/>
        <w:t xml:space="preserve">      (указываются необходимые меры реагирования финансового контроля в соответствии с </w:t>
      </w:r>
      <w:hyperlink r:id="rId7" w:anchor="z94" w:history="1">
        <w:r w:rsidRPr="003D03D1">
          <w:rPr>
            <w:rStyle w:val="ad"/>
            <w:color w:val="auto"/>
            <w:sz w:val="28"/>
            <w:szCs w:val="28"/>
            <w:u w:val="none"/>
          </w:rPr>
          <w:t>пунктом 2</w:t>
        </w:r>
      </w:hyperlink>
      <w:r w:rsidRPr="003D03D1">
        <w:rPr>
          <w:sz w:val="28"/>
          <w:szCs w:val="28"/>
        </w:rPr>
        <w:t xml:space="preserve"> статьи 5 Закона Республики Казахстан </w:t>
      </w:r>
      <w:r w:rsidR="00E018A8">
        <w:rPr>
          <w:sz w:val="28"/>
          <w:szCs w:val="28"/>
        </w:rPr>
        <w:br/>
      </w:r>
      <w:r w:rsidRPr="003D03D1">
        <w:rPr>
          <w:sz w:val="28"/>
          <w:szCs w:val="28"/>
        </w:rPr>
        <w:t>«О государственном аудите и финансовом контроле» (далее – Закон) и меры, предусмотренные законодательством о государственных закупках)</w:t>
      </w:r>
    </w:p>
    <w:p w:rsidR="003D03D1" w:rsidRPr="003D03D1" w:rsidRDefault="003D03D1" w:rsidP="003D03D1">
      <w:pPr>
        <w:tabs>
          <w:tab w:val="left" w:pos="820"/>
        </w:tabs>
        <w:ind w:firstLine="709"/>
        <w:jc w:val="both"/>
        <w:rPr>
          <w:sz w:val="28"/>
          <w:szCs w:val="28"/>
        </w:rPr>
      </w:pPr>
      <w:r w:rsidRPr="003D03D1">
        <w:rPr>
          <w:sz w:val="28"/>
          <w:szCs w:val="28"/>
        </w:rPr>
        <w:tab/>
        <w:t>8. Срок представления информации о результатах рассмотрения рекомендаций до «___» ___________ 20__ года с приложением подтверждающих документов.</w:t>
      </w:r>
    </w:p>
    <w:p w:rsidR="003D03D1" w:rsidRPr="003D03D1" w:rsidRDefault="003D03D1" w:rsidP="003D03D1">
      <w:pPr>
        <w:tabs>
          <w:tab w:val="left" w:pos="820"/>
        </w:tabs>
        <w:ind w:firstLine="709"/>
        <w:jc w:val="both"/>
        <w:rPr>
          <w:sz w:val="28"/>
          <w:szCs w:val="28"/>
        </w:rPr>
      </w:pPr>
      <w:r w:rsidRPr="003D03D1">
        <w:rPr>
          <w:sz w:val="28"/>
          <w:szCs w:val="28"/>
        </w:rPr>
        <w:tab/>
        <w:t xml:space="preserve">Одновременно ставим Вас в известность, что в соответствии с </w:t>
      </w:r>
      <w:hyperlink r:id="rId8" w:anchor="z154" w:history="1">
        <w:r w:rsidRPr="003D03D1">
          <w:rPr>
            <w:rStyle w:val="ad"/>
            <w:color w:val="auto"/>
            <w:sz w:val="28"/>
            <w:szCs w:val="28"/>
            <w:u w:val="none"/>
          </w:rPr>
          <w:t>пунктом 2</w:t>
        </w:r>
      </w:hyperlink>
      <w:r w:rsidRPr="003D03D1">
        <w:rPr>
          <w:sz w:val="28"/>
          <w:szCs w:val="28"/>
        </w:rPr>
        <w:t xml:space="preserve"> статьи 25 Закона информацию о результатах рассмотрения рекомендаций объект государственного аудита обязан направить в указанные сроки с приложением подтверждающих документов.</w:t>
      </w:r>
    </w:p>
    <w:p w:rsidR="003D03D1" w:rsidRPr="003D03D1" w:rsidRDefault="003D03D1" w:rsidP="003D03D1">
      <w:pPr>
        <w:ind w:firstLine="709"/>
        <w:jc w:val="both"/>
        <w:rPr>
          <w:sz w:val="28"/>
          <w:szCs w:val="28"/>
        </w:rPr>
      </w:pPr>
      <w:r w:rsidRPr="003D03D1">
        <w:rPr>
          <w:sz w:val="28"/>
          <w:szCs w:val="28"/>
        </w:rPr>
        <w:t>Лицо, ответственное за проведение аудиторского мероприятия _______________________________________________________________</w:t>
      </w:r>
      <w:r w:rsidRPr="003D03D1">
        <w:rPr>
          <w:sz w:val="28"/>
          <w:szCs w:val="28"/>
        </w:rPr>
        <w:br/>
        <w:t>     (подпись, фамилия, имя, отчество (при его наличии)</w:t>
      </w:r>
    </w:p>
    <w:p w:rsidR="003D03D1" w:rsidRPr="003D03D1" w:rsidRDefault="003D03D1" w:rsidP="003D03D1">
      <w:pPr>
        <w:ind w:firstLine="709"/>
        <w:jc w:val="both"/>
        <w:rPr>
          <w:sz w:val="28"/>
          <w:szCs w:val="28"/>
        </w:rPr>
      </w:pPr>
      <w:r w:rsidRPr="003D03D1">
        <w:rPr>
          <w:sz w:val="28"/>
          <w:szCs w:val="28"/>
        </w:rPr>
        <w:t>*</w:t>
      </w:r>
      <w:r w:rsidR="001018C1" w:rsidRPr="001018C1">
        <w:rPr>
          <w:sz w:val="28"/>
          <w:szCs w:val="28"/>
        </w:rPr>
        <w:t xml:space="preserve"> </w:t>
      </w:r>
      <w:proofErr w:type="gramStart"/>
      <w:r w:rsidRPr="003D03D1">
        <w:rPr>
          <w:sz w:val="28"/>
          <w:szCs w:val="28"/>
        </w:rPr>
        <w:t>В</w:t>
      </w:r>
      <w:proofErr w:type="gramEnd"/>
      <w:r w:rsidRPr="003D03D1">
        <w:rPr>
          <w:sz w:val="28"/>
          <w:szCs w:val="28"/>
        </w:rPr>
        <w:t xml:space="preserve"> случае не установления нарушений и недостатков рекомендации не выносятся.</w:t>
      </w:r>
    </w:p>
    <w:p w:rsidR="009033F3" w:rsidRPr="00DA6E23" w:rsidRDefault="009033F3" w:rsidP="003D03D1">
      <w:pPr>
        <w:spacing w:before="100" w:beforeAutospacing="1" w:after="100" w:afterAutospacing="1"/>
        <w:ind w:left="2124" w:firstLine="2608"/>
        <w:rPr>
          <w:color w:val="000000"/>
          <w:sz w:val="28"/>
          <w:szCs w:val="28"/>
        </w:rPr>
      </w:pPr>
    </w:p>
    <w:p w:rsidR="009033F3" w:rsidRDefault="009033F3" w:rsidP="00262812">
      <w:pPr>
        <w:ind w:left="6096"/>
        <w:jc w:val="center"/>
        <w:rPr>
          <w:color w:val="000000"/>
          <w:sz w:val="28"/>
          <w:szCs w:val="28"/>
        </w:rPr>
      </w:pPr>
    </w:p>
    <w:sectPr w:rsidR="009033F3" w:rsidSect="00655C43">
      <w:headerReference w:type="even" r:id="rId9"/>
      <w:headerReference w:type="default" r:id="rId10"/>
      <w:footerReference w:type="even" r:id="rId11"/>
      <w:footerReference w:type="default" r:id="rId12"/>
      <w:headerReference w:type="first" r:id="rId13"/>
      <w:footerReference w:type="first" r:id="rId14"/>
      <w:pgSz w:w="11906" w:h="16838"/>
      <w:pgMar w:top="1418" w:right="851" w:bottom="993" w:left="1276"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7C9" w:rsidRDefault="00F567C9" w:rsidP="000A4383">
      <w:r>
        <w:separator/>
      </w:r>
    </w:p>
  </w:endnote>
  <w:endnote w:type="continuationSeparator" w:id="0">
    <w:p w:rsidR="00F567C9" w:rsidRDefault="00F567C9"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7C9" w:rsidRDefault="00F567C9" w:rsidP="000A4383">
      <w:r>
        <w:separator/>
      </w:r>
    </w:p>
  </w:footnote>
  <w:footnote w:type="continuationSeparator" w:id="0">
    <w:p w:rsidR="00F567C9" w:rsidRDefault="00F567C9"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655C43">
          <w:rPr>
            <w:noProof/>
          </w:rPr>
          <w:t>13</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D68F9"/>
    <w:rsid w:val="001018C1"/>
    <w:rsid w:val="001416AD"/>
    <w:rsid w:val="00145498"/>
    <w:rsid w:val="001608E5"/>
    <w:rsid w:val="001773A5"/>
    <w:rsid w:val="00196968"/>
    <w:rsid w:val="001D6B17"/>
    <w:rsid w:val="00262812"/>
    <w:rsid w:val="002B0FB8"/>
    <w:rsid w:val="002B611E"/>
    <w:rsid w:val="002D5928"/>
    <w:rsid w:val="002E524A"/>
    <w:rsid w:val="00380A66"/>
    <w:rsid w:val="00392672"/>
    <w:rsid w:val="003D03D1"/>
    <w:rsid w:val="00490BA7"/>
    <w:rsid w:val="004D384F"/>
    <w:rsid w:val="004E6111"/>
    <w:rsid w:val="004F12E9"/>
    <w:rsid w:val="005D210C"/>
    <w:rsid w:val="005E717D"/>
    <w:rsid w:val="005F43B4"/>
    <w:rsid w:val="005F7CE7"/>
    <w:rsid w:val="00607304"/>
    <w:rsid w:val="00623149"/>
    <w:rsid w:val="00637C83"/>
    <w:rsid w:val="00644E51"/>
    <w:rsid w:val="00645B8D"/>
    <w:rsid w:val="00655C43"/>
    <w:rsid w:val="00657371"/>
    <w:rsid w:val="00664407"/>
    <w:rsid w:val="006844B8"/>
    <w:rsid w:val="006F55AA"/>
    <w:rsid w:val="00737CB3"/>
    <w:rsid w:val="0076191E"/>
    <w:rsid w:val="007A1A3B"/>
    <w:rsid w:val="007C55B7"/>
    <w:rsid w:val="00827586"/>
    <w:rsid w:val="00850023"/>
    <w:rsid w:val="0089650B"/>
    <w:rsid w:val="008F396D"/>
    <w:rsid w:val="009033F3"/>
    <w:rsid w:val="0099366C"/>
    <w:rsid w:val="00AA3B49"/>
    <w:rsid w:val="00AB0176"/>
    <w:rsid w:val="00AE5680"/>
    <w:rsid w:val="00B45A07"/>
    <w:rsid w:val="00B5779B"/>
    <w:rsid w:val="00B85049"/>
    <w:rsid w:val="00BC3283"/>
    <w:rsid w:val="00C33876"/>
    <w:rsid w:val="00C50555"/>
    <w:rsid w:val="00C62FE4"/>
    <w:rsid w:val="00C96A19"/>
    <w:rsid w:val="00CC16B3"/>
    <w:rsid w:val="00CD68A0"/>
    <w:rsid w:val="00D0714B"/>
    <w:rsid w:val="00DB4FD9"/>
    <w:rsid w:val="00E018A8"/>
    <w:rsid w:val="00E74148"/>
    <w:rsid w:val="00E91B57"/>
    <w:rsid w:val="00E93DB6"/>
    <w:rsid w:val="00EE7EDB"/>
    <w:rsid w:val="00F23F03"/>
    <w:rsid w:val="00F567C9"/>
    <w:rsid w:val="00F945F9"/>
    <w:rsid w:val="00FB6110"/>
    <w:rsid w:val="00FC20BC"/>
    <w:rsid w:val="00FC6318"/>
    <w:rsid w:val="00FE204F"/>
    <w:rsid w:val="00FE5667"/>
    <w:rsid w:val="00FE5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392"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548</Words>
  <Characters>3126</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8</cp:revision>
  <dcterms:created xsi:type="dcterms:W3CDTF">2025-09-03T10:56:00Z</dcterms:created>
  <dcterms:modified xsi:type="dcterms:W3CDTF">2025-09-17T06:35:00Z</dcterms:modified>
</cp:coreProperties>
</file>